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</w:p>
    <w:p w:rsidR="00661481" w:rsidRPr="00DB1144" w:rsidRDefault="00661481" w:rsidP="006614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жылына бекітілген «Тоғыз айға 9 іс-шара» тұжырымдамасы  </w:t>
      </w:r>
    </w:p>
    <w:p w:rsidR="00E75936" w:rsidRPr="0094511A" w:rsidRDefault="00661481" w:rsidP="0066148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қазан айына </w:t>
      </w:r>
      <w:r w:rsidRPr="00DB1144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Әнұран айту</w:t>
      </w:r>
      <w:r w:rsidRPr="00DB1144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B1144">
        <w:rPr>
          <w:rFonts w:ascii="Times New Roman" w:hAnsi="Times New Roman"/>
          <w:sz w:val="24"/>
          <w:szCs w:val="24"/>
          <w:lang w:val="kk-KZ"/>
        </w:rPr>
        <w:t>мерекелік іс-шарасының</w:t>
      </w:r>
    </w:p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713C10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</w:p>
    <w:p w:rsidR="000A71EF" w:rsidRPr="0094511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p w:rsidR="00661481" w:rsidRPr="0094511A" w:rsidRDefault="00661481" w:rsidP="0066148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>1.202</w:t>
      </w:r>
      <w:r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-202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</w:t>
      </w:r>
      <w:r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>
        <w:rPr>
          <w:rFonts w:ascii="Times New Roman" w:hAnsi="Times New Roman"/>
          <w:sz w:val="24"/>
          <w:szCs w:val="24"/>
          <w:lang w:val="kk-KZ"/>
        </w:rPr>
        <w:t xml:space="preserve">н насихаттау. </w:t>
      </w:r>
    </w:p>
    <w:p w:rsidR="00661481" w:rsidRPr="0094511A" w:rsidRDefault="00661481" w:rsidP="0066148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Қазан айына </w:t>
      </w:r>
      <w:r w:rsidRPr="00DB1144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Әнұран айту</w:t>
      </w:r>
      <w:r w:rsidRPr="00DB1144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тақырыбында бірыңғай сынып сағаттарын өткізу.</w:t>
      </w:r>
    </w:p>
    <w:p w:rsidR="00E75936" w:rsidRPr="0094511A" w:rsidRDefault="000A71EF" w:rsidP="00623C8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  <w:r w:rsidRPr="0094511A">
        <w:rPr>
          <w:rFonts w:ascii="Times New Roman" w:hAnsi="Times New Roman"/>
          <w:sz w:val="24"/>
          <w:szCs w:val="24"/>
          <w:lang w:val="kk-KZ"/>
        </w:rPr>
        <w:tab/>
      </w:r>
    </w:p>
    <w:p w:rsidR="000A71EF" w:rsidRPr="0094511A" w:rsidRDefault="000A71EF" w:rsidP="00E759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E75936" w:rsidRPr="0094511A" w:rsidRDefault="00E75936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75936" w:rsidRPr="0094511A" w:rsidRDefault="00661481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Салтанатты жиын және алғашқы сынып сағаты</w:t>
      </w:r>
      <w:r w:rsidR="00412777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="00412777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мектепте жаңа оқу жылының ашылуына арналған әрі</w:t>
      </w:r>
      <w:r w:rsidR="00412777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білім берудің адам өміріндегі маңызы мен рөлін айқындайтын</w:t>
      </w:r>
      <w:r w:rsidR="00412777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іс-шаралар болып табыла</w:t>
      </w:r>
      <w:r w:rsidR="00412777" w:rsidRPr="0094511A">
        <w:rPr>
          <w:rFonts w:ascii="Times New Roman" w:hAnsi="Times New Roman" w:cs="Times New Roman"/>
          <w:sz w:val="24"/>
          <w:szCs w:val="24"/>
          <w:lang w:val="kk-KZ"/>
        </w:rPr>
        <w:t>тыны анық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5936" w:rsidRPr="0094511A" w:rsidRDefault="00412777" w:rsidP="00E75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Салтанатты жиынымыз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 xml:space="preserve">туды алып шығу және гимнді орындау </w:t>
      </w:r>
      <w:r w:rsidR="00E75936" w:rsidRPr="009451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Қазақстан Республикасының мемлекеттік рәміздерін пайдалану тәртібіне </w:t>
      </w:r>
      <w:r w:rsidR="00E75936" w:rsidRPr="0094511A">
        <w:rPr>
          <w:rFonts w:ascii="Times New Roman" w:hAnsi="Times New Roman" w:cs="Times New Roman"/>
          <w:sz w:val="24"/>
          <w:szCs w:val="24"/>
          <w:lang w:val="kk-KZ"/>
        </w:rPr>
        <w:t>сәйкес жүргізілді</w:t>
      </w:r>
      <w:r w:rsidR="00E75936" w:rsidRPr="0094511A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661481" w:rsidRPr="00661481" w:rsidRDefault="00661481" w:rsidP="006614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«Әнұран айту» челленджі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барлық сынып сағаттарында, күнделікті сабақ бастау алдын айтылуы керек.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Әнұран  –  мемлекеттің ең маңызды рәміздерінің бірі. Әнұранның Ұлттық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ерекше аспектісі бар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екені оқушыларымызға түсіндірілді.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Әнұран арқылы қазақ даласы әрбір қазақстандықтың өсуі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мен қалыптасуының қасиетті бесігі ретінде жырлан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уы керек деп айтылды.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Әнұран  маңызды  дыбыстық  рәміз  ретінде  әрекет  ете  отырып,  әрбір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қазақстандықтың  өз  еліне,  жеріне,  халқына  деген  мақтаныш  сезімін  ояту </w:t>
      </w:r>
    </w:p>
    <w:p w:rsidR="00661481" w:rsidRPr="00661481" w:rsidRDefault="00661481" w:rsidP="00661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мақсатында әнұранды орындай отырып, адамның рухани жағдайы мен өз еліне </w:t>
      </w:r>
    </w:p>
    <w:p w:rsidR="00661481" w:rsidRPr="00661481" w:rsidRDefault="00661481" w:rsidP="00661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мақтаныш сезімі асқақтай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тыны анық. </w:t>
      </w:r>
    </w:p>
    <w:p w:rsidR="00661481" w:rsidRPr="00661481" w:rsidRDefault="00661481" w:rsidP="006614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Әнұранды  орындау  –  ең  алдымен,  қазақстандық  патриотизмді,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азаматтықты  қалыптастырады  және  әрқайсымыздың  жеке  басымызды  дамыту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мен  қалыптастырудың  басым  бағыттарының  бірі.  Шынында  да,  мемлекеттік </w:t>
      </w:r>
    </w:p>
    <w:p w:rsidR="00661481" w:rsidRPr="00661481" w:rsidRDefault="00661481" w:rsidP="00661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рәміздің  әр  элементінде  терең  мағына  бар.  Барлық  білім  беру  ұйымдарында </w:t>
      </w:r>
    </w:p>
    <w:p w:rsidR="00661481" w:rsidRPr="00661481" w:rsidRDefault="00661481" w:rsidP="00661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білім алушылар сөздерді жақсы білуі және Әнұранды айта білуі қажет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екені басшылық тараптарынан қатаң түрде ескертілді. Оқушылардан рәміздерден емтихан сынақтар алынатыны айтылып кетті.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білім  алушылар  арасында  патриотизм  мен  азаматтық  сезімін</w:t>
      </w:r>
      <w:r w:rsidR="00786F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қалыптастыруға ықпал ету.</w:t>
      </w:r>
    </w:p>
    <w:p w:rsidR="00661481" w:rsidRPr="00661481" w:rsidRDefault="00661481" w:rsidP="00661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Міндеттері</w:t>
      </w:r>
      <w:r w:rsidR="00786F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 беру  ұйымдарының  барлық  білім  алушыларының  ел әнұранының мәтінін жатқа айту;</w:t>
      </w:r>
      <w:r w:rsidR="00786F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-  еліміздің  мемлекеттік  рәміздеріне  деген  құрмет  сезімін</w:t>
      </w:r>
      <w:r w:rsidR="00786F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661481" w:rsidRPr="00661481" w:rsidRDefault="00661481" w:rsidP="006614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қалыптастыруға ықпал ету;</w:t>
      </w:r>
      <w:r w:rsidR="00786FB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661481">
        <w:rPr>
          <w:rFonts w:ascii="Times New Roman" w:hAnsi="Times New Roman" w:cs="Times New Roman"/>
          <w:bCs/>
          <w:sz w:val="24"/>
          <w:szCs w:val="24"/>
          <w:lang w:val="kk-KZ"/>
        </w:rPr>
        <w:t>-  білім  алушылардың  бірлігі  арқылы  өз  Отаны  үшін  қадір -қасиет сезімін қалыптастыру.</w:t>
      </w:r>
    </w:p>
    <w:p w:rsidR="00E75936" w:rsidRDefault="00786FBD" w:rsidP="00786FBD">
      <w:pPr>
        <w:pStyle w:val="a3"/>
        <w:shd w:val="clear" w:color="auto" w:fill="FFFFFF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Қорыта келген қазан айына жоспарланған </w:t>
      </w:r>
      <w:r w:rsidRPr="00DB1144">
        <w:rPr>
          <w:rFonts w:ascii="Times New Roman" w:hAnsi="Times New Roman"/>
          <w:sz w:val="24"/>
          <w:szCs w:val="24"/>
          <w:lang w:val="kk-KZ"/>
        </w:rPr>
        <w:t>«Тоғыз айға 9 іс-шара» тұжырымдамасы</w:t>
      </w:r>
      <w:r>
        <w:rPr>
          <w:rFonts w:ascii="Times New Roman" w:hAnsi="Times New Roman"/>
          <w:sz w:val="24"/>
          <w:szCs w:val="24"/>
          <w:lang w:val="kk-KZ"/>
        </w:rPr>
        <w:t xml:space="preserve">на </w:t>
      </w:r>
      <w:r w:rsidRPr="00DB1144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Әнұран айту</w:t>
      </w:r>
      <w:r w:rsidRPr="00DB1144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DB114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>тақырыбында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F53AD">
        <w:rPr>
          <w:rFonts w:ascii="Times New Roman" w:hAnsi="Times New Roman"/>
          <w:bCs/>
          <w:sz w:val="24"/>
          <w:szCs w:val="24"/>
          <w:lang w:val="kk-KZ"/>
        </w:rPr>
        <w:t xml:space="preserve">7-11 сынып оқушыларының дайындаған </w:t>
      </w:r>
      <w:r w:rsidRPr="0094511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чел</w:t>
      </w:r>
      <w:r w:rsidR="00DF53AD">
        <w:rPr>
          <w:rFonts w:ascii="Times New Roman" w:hAnsi="Times New Roman"/>
          <w:bCs/>
          <w:sz w:val="24"/>
          <w:szCs w:val="24"/>
          <w:lang w:val="kk-KZ"/>
        </w:rPr>
        <w:t>л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енджімізді әлеуметтік желілерге жарияладық. </w:t>
      </w:r>
    </w:p>
    <w:p w:rsidR="00E75936" w:rsidRPr="0094511A" w:rsidRDefault="00E75936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0002" w:rsidRPr="0094511A" w:rsidRDefault="00910002" w:rsidP="00623C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A71EF" w:rsidRPr="0094511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 Жиналыс төрағасы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>, ДТЖ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>ЖО</w:t>
      </w:r>
      <w:r w:rsidRPr="0094511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713C10" w:rsidRPr="0094511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623C8B" w:rsidRPr="0094511A" w:rsidRDefault="00623C8B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Pr="0094511A" w:rsidRDefault="006F5172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4511A">
        <w:rPr>
          <w:rFonts w:ascii="Times New Roman" w:hAnsi="Times New Roman"/>
          <w:b/>
          <w:sz w:val="24"/>
          <w:szCs w:val="24"/>
          <w:lang w:val="kk-KZ"/>
        </w:rPr>
        <w:t>Ұйымдастырушы педагог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, хатшы:                  </w:t>
      </w:r>
      <w:r w:rsidR="00910002" w:rsidRPr="0094511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635B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92A35">
        <w:rPr>
          <w:rFonts w:ascii="Times New Roman" w:hAnsi="Times New Roman"/>
          <w:b/>
          <w:sz w:val="24"/>
          <w:szCs w:val="24"/>
          <w:lang w:val="kk-KZ"/>
        </w:rPr>
        <w:t xml:space="preserve">  С. Таубаев</w:t>
      </w:r>
      <w:r w:rsidR="000A71EF" w:rsidRPr="0094511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2A35" w:rsidRDefault="00F4281C" w:rsidP="00A67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</w:rPr>
        <w:lastRenderedPageBreak/>
        <w:drawing>
          <wp:inline distT="0" distB="0" distL="0" distR="0">
            <wp:extent cx="2709519" cy="2516429"/>
            <wp:effectExtent l="19050" t="0" r="0" b="0"/>
            <wp:docPr id="15" name="Рисунок 3" descr="E:\Тарбие ісі бойынша жумыстар 2021-2022 ож\1 ННН 2021-2022 ож тарбие кужаттары\1 Тарбие материалдары 2023-2024\Ис шаралар хаттама фото видео 2022-23\1 Кыркуйек Билим куни 23-24\WhatsApp Image 2023-11-13 at 09.5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арбие ісі бойынша жумыстар 2021-2022 ож\1 ННН 2021-2022 ож тарбие кужаттары\1 Тарбие материалдары 2023-2024\Ис шаралар хаттама фото видео 2022-23\1 Кыркуйек Билим куни 23-24\WhatsApp Image 2023-11-13 at 09.54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67" cy="251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1E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16758" cy="2231136"/>
            <wp:effectExtent l="19050" t="0" r="0" b="0"/>
            <wp:docPr id="1" name="Рисунок 1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7.5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7.58.1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19" cy="223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35" w:rsidRDefault="00992A35" w:rsidP="00623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1EF" w:rsidRDefault="00CC31EA" w:rsidP="00CC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23744" cy="1892414"/>
            <wp:effectExtent l="19050" t="0" r="0" b="0"/>
            <wp:docPr id="2" name="Рисунок 2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7.5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7.58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87" cy="189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1EF" w:rsidRPr="009451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8780" cy="1894637"/>
            <wp:effectExtent l="19050" t="0" r="4420" b="0"/>
            <wp:docPr id="3" name="Рисунок 3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7.5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7.58.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92" cy="18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1EA" w:rsidRPr="0094511A" w:rsidRDefault="00CC31EA" w:rsidP="00CC31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4971" cy="3980718"/>
            <wp:effectExtent l="19050" t="0" r="0" b="0"/>
            <wp:docPr id="5" name="Рисунок 4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8.00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арбие ісі бойынша жумыстар 2021-2022 ож\1 ННН 2021-2022 ож тарбие кужаттары\1 Тарбие материалдары 2023-2024\2023-2024 жоспарлар ННН зерделеу\9 айға 9 іс шара хаттама 2023 2024\Сергиту сати фото\Әнуран айту фото\WhatsApp Image 2024-06-03 at 18.00.5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55" cy="398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EF" w:rsidRPr="00992A35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C7E2E" w:rsidRDefault="007C7E2E" w:rsidP="007C7E2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94511A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511A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B44003" w:rsidRDefault="00B44003" w:rsidP="009451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992A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sectPr w:rsidR="00B44003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0951"/>
    <w:multiLevelType w:val="hybridMultilevel"/>
    <w:tmpl w:val="15EC43FC"/>
    <w:lvl w:ilvl="0" w:tplc="7026F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80C5D"/>
    <w:rsid w:val="000A71EF"/>
    <w:rsid w:val="001C7F4D"/>
    <w:rsid w:val="00280C3A"/>
    <w:rsid w:val="002A10BB"/>
    <w:rsid w:val="003368EA"/>
    <w:rsid w:val="00376BD4"/>
    <w:rsid w:val="003A393F"/>
    <w:rsid w:val="00412777"/>
    <w:rsid w:val="00476256"/>
    <w:rsid w:val="005226F8"/>
    <w:rsid w:val="0052720A"/>
    <w:rsid w:val="00623C8B"/>
    <w:rsid w:val="00625012"/>
    <w:rsid w:val="00661481"/>
    <w:rsid w:val="006C454E"/>
    <w:rsid w:val="006C635B"/>
    <w:rsid w:val="006F5172"/>
    <w:rsid w:val="0071076C"/>
    <w:rsid w:val="00713C10"/>
    <w:rsid w:val="00786FBD"/>
    <w:rsid w:val="007C7E2E"/>
    <w:rsid w:val="0085247F"/>
    <w:rsid w:val="008541F5"/>
    <w:rsid w:val="008F5C6B"/>
    <w:rsid w:val="00910002"/>
    <w:rsid w:val="0094511A"/>
    <w:rsid w:val="00964FB9"/>
    <w:rsid w:val="00992757"/>
    <w:rsid w:val="00992A35"/>
    <w:rsid w:val="0099372F"/>
    <w:rsid w:val="00A616B4"/>
    <w:rsid w:val="00A67A40"/>
    <w:rsid w:val="00A901BF"/>
    <w:rsid w:val="00AC3691"/>
    <w:rsid w:val="00AD6BDE"/>
    <w:rsid w:val="00B44003"/>
    <w:rsid w:val="00BA4229"/>
    <w:rsid w:val="00BE653C"/>
    <w:rsid w:val="00BF3B50"/>
    <w:rsid w:val="00C04AF9"/>
    <w:rsid w:val="00C37AB0"/>
    <w:rsid w:val="00C44862"/>
    <w:rsid w:val="00C87621"/>
    <w:rsid w:val="00C95B66"/>
    <w:rsid w:val="00CC31EA"/>
    <w:rsid w:val="00CC602A"/>
    <w:rsid w:val="00CF42D5"/>
    <w:rsid w:val="00D47444"/>
    <w:rsid w:val="00D67206"/>
    <w:rsid w:val="00DF53AD"/>
    <w:rsid w:val="00E01296"/>
    <w:rsid w:val="00E32DED"/>
    <w:rsid w:val="00E75936"/>
    <w:rsid w:val="00F4281C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character" w:styleId="a8">
    <w:name w:val="footnote reference"/>
    <w:basedOn w:val="a0"/>
    <w:uiPriority w:val="99"/>
    <w:semiHidden/>
    <w:unhideWhenUsed/>
    <w:rsid w:val="00E75936"/>
    <w:rPr>
      <w:vertAlign w:val="superscript"/>
    </w:rPr>
  </w:style>
  <w:style w:type="character" w:styleId="a9">
    <w:name w:val="Hyperlink"/>
    <w:basedOn w:val="a0"/>
    <w:uiPriority w:val="99"/>
    <w:unhideWhenUsed/>
    <w:rsid w:val="00E75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2024-06-03T11:17:00Z</cp:lastPrinted>
  <dcterms:created xsi:type="dcterms:W3CDTF">2019-11-13T08:30:00Z</dcterms:created>
  <dcterms:modified xsi:type="dcterms:W3CDTF">2024-06-03T11:17:00Z</dcterms:modified>
</cp:coreProperties>
</file>