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E5" w:rsidRDefault="00D87A89" w:rsidP="00510EE5">
      <w:pPr>
        <w:pStyle w:val="1"/>
        <w:jc w:val="center"/>
        <w:rPr>
          <w:rFonts w:ascii="KZ Times New Roman Cyr" w:hAnsi="KZ Times New Roman Cyr"/>
          <w:b/>
          <w:sz w:val="26"/>
          <w:szCs w:val="28"/>
        </w:rPr>
      </w:pPr>
      <w:r>
        <w:rPr>
          <w:rFonts w:ascii="KZ Times New Roman Cyr" w:hAnsi="KZ Times New Roman Cyr"/>
          <w:b/>
          <w:sz w:val="26"/>
          <w:szCs w:val="28"/>
        </w:rPr>
        <w:t>Т</w:t>
      </w:r>
      <w:r w:rsidR="00510EE5">
        <w:rPr>
          <w:rFonts w:ascii="KZ Times New Roman Cyr" w:hAnsi="KZ Times New Roman Cyr"/>
          <w:b/>
          <w:sz w:val="26"/>
          <w:szCs w:val="28"/>
        </w:rPr>
        <w:t>амақтандырудың сапасына мониторинг жүргізу жөніндегі комиссияның мектеп асханасына азық-түлік жеткізілуін</w:t>
      </w:r>
      <w:r>
        <w:rPr>
          <w:rFonts w:ascii="KZ Times New Roman Cyr" w:hAnsi="KZ Times New Roman Cyr"/>
          <w:b/>
          <w:sz w:val="26"/>
          <w:szCs w:val="28"/>
        </w:rPr>
        <w:t>қадағал</w:t>
      </w:r>
      <w:r w:rsidR="00510EE5">
        <w:rPr>
          <w:rFonts w:ascii="KZ Times New Roman Cyr" w:hAnsi="KZ Times New Roman Cyr"/>
          <w:b/>
          <w:sz w:val="26"/>
          <w:szCs w:val="28"/>
        </w:rPr>
        <w:t>ау туралы</w:t>
      </w:r>
    </w:p>
    <w:p w:rsidR="00510EE5" w:rsidRDefault="00510EE5" w:rsidP="00510EE5">
      <w:pPr>
        <w:pStyle w:val="1"/>
        <w:jc w:val="center"/>
        <w:rPr>
          <w:rFonts w:ascii="KZ Times New Roman Cyr" w:hAnsi="KZ Times New Roman Cyr"/>
          <w:b/>
          <w:sz w:val="26"/>
          <w:szCs w:val="28"/>
        </w:rPr>
      </w:pPr>
      <w:r>
        <w:rPr>
          <w:rFonts w:ascii="KZ Times New Roman Cyr" w:hAnsi="KZ Times New Roman Cyr"/>
          <w:b/>
          <w:sz w:val="26"/>
          <w:szCs w:val="28"/>
        </w:rPr>
        <w:t>Анықтама</w:t>
      </w:r>
    </w:p>
    <w:p w:rsidR="00510EE5" w:rsidRDefault="00510EE5" w:rsidP="00510EE5">
      <w:pPr>
        <w:rPr>
          <w:rFonts w:ascii="KZ Times New Roman Cyr" w:hAnsi="KZ Times New Roman Cyr"/>
          <w:szCs w:val="28"/>
        </w:rPr>
      </w:pPr>
      <w:r>
        <w:rPr>
          <w:rFonts w:ascii="KZ Times New Roman Cyr" w:hAnsi="KZ Times New Roman Cyr"/>
          <w:szCs w:val="28"/>
        </w:rPr>
        <w:t>Ойтал ауылы</w:t>
      </w:r>
      <w:r>
        <w:rPr>
          <w:rFonts w:ascii="KZ Times New Roman Cyr" w:hAnsi="KZ Times New Roman Cyr"/>
          <w:szCs w:val="28"/>
        </w:rPr>
        <w:tab/>
      </w:r>
      <w:r>
        <w:rPr>
          <w:rFonts w:ascii="KZ Times New Roman Cyr" w:hAnsi="KZ Times New Roman Cyr"/>
          <w:szCs w:val="28"/>
        </w:rPr>
        <w:tab/>
      </w:r>
      <w:r>
        <w:rPr>
          <w:rFonts w:ascii="KZ Times New Roman Cyr" w:hAnsi="KZ Times New Roman Cyr"/>
          <w:szCs w:val="28"/>
        </w:rPr>
        <w:tab/>
      </w:r>
      <w:r>
        <w:rPr>
          <w:rFonts w:ascii="KZ Times New Roman Cyr" w:hAnsi="KZ Times New Roman Cyr"/>
          <w:szCs w:val="28"/>
        </w:rPr>
        <w:tab/>
      </w:r>
      <w:r>
        <w:rPr>
          <w:rFonts w:ascii="KZ Times New Roman Cyr" w:hAnsi="KZ Times New Roman Cyr"/>
          <w:szCs w:val="28"/>
        </w:rPr>
        <w:tab/>
      </w:r>
      <w:r w:rsidR="006F6A7C">
        <w:rPr>
          <w:rFonts w:ascii="KZ Times New Roman Cyr" w:hAnsi="KZ Times New Roman Cyr"/>
          <w:szCs w:val="28"/>
        </w:rPr>
        <w:t>25.01</w:t>
      </w:r>
      <w:bookmarkStart w:id="0" w:name="_GoBack"/>
      <w:bookmarkEnd w:id="0"/>
      <w:r w:rsidR="00D87A89">
        <w:rPr>
          <w:rFonts w:ascii="KZ Times New Roman Cyr" w:hAnsi="KZ Times New Roman Cyr"/>
          <w:szCs w:val="28"/>
        </w:rPr>
        <w:t>.2024</w:t>
      </w:r>
      <w:r>
        <w:rPr>
          <w:rFonts w:ascii="KZ Times New Roman Cyr" w:hAnsi="KZ Times New Roman Cyr"/>
          <w:szCs w:val="28"/>
        </w:rPr>
        <w:t xml:space="preserve"> жыл</w:t>
      </w:r>
    </w:p>
    <w:p w:rsidR="00510EE5" w:rsidRDefault="00510EE5" w:rsidP="00510EE5">
      <w:pPr>
        <w:rPr>
          <w:rFonts w:ascii="KZ Times New Roman" w:hAnsi="KZ Times New Roman"/>
          <w:sz w:val="26"/>
          <w:szCs w:val="28"/>
        </w:rPr>
      </w:pPr>
    </w:p>
    <w:p w:rsidR="00510EE5" w:rsidRDefault="00510EE5" w:rsidP="00510EE5">
      <w:pPr>
        <w:ind w:firstLine="708"/>
        <w:jc w:val="both"/>
      </w:pPr>
      <w:r>
        <w:rPr>
          <w:rFonts w:ascii="KZ Times New Roman Cyr" w:hAnsi="KZ Times New Roman Cyr"/>
          <w:szCs w:val="28"/>
        </w:rPr>
        <w:t>2023-2024 оқу жылындағы мектептің алқалық басқару органы – қамқоршылық кеңес</w:t>
      </w:r>
      <w:r w:rsidR="00D87A89">
        <w:rPr>
          <w:rFonts w:ascii="KZ Times New Roman Cyr" w:hAnsi="KZ Times New Roman Cyr"/>
          <w:szCs w:val="28"/>
        </w:rPr>
        <w:t>т</w:t>
      </w:r>
      <w:r>
        <w:rPr>
          <w:rFonts w:ascii="KZ Times New Roman Cyr" w:hAnsi="KZ Times New Roman Cyr"/>
          <w:szCs w:val="28"/>
        </w:rPr>
        <w:t xml:space="preserve">ің шешіміне сәйкес тізіммен бекітілген </w:t>
      </w:r>
      <w:r>
        <w:t>бастауыш 1-4 сыны</w:t>
      </w:r>
      <w:r w:rsidR="00D87A89">
        <w:t>птар аралығында білім алатын 355</w:t>
      </w:r>
      <w:r>
        <w:t xml:space="preserve"> (үш жүз елу б</w:t>
      </w:r>
      <w:r w:rsidR="00D87A89">
        <w:t>ес</w:t>
      </w:r>
      <w:r>
        <w:t xml:space="preserve"> ) білім алушы және  жекелеген санаттағы, яғни,  атаулы көмек тағайындалған 5-11 сыныптар аралығында оқитын</w:t>
      </w:r>
      <w:r w:rsidR="00D87A89">
        <w:t xml:space="preserve"> 31 білім алушы,  жалпы саны 386</w:t>
      </w:r>
      <w:r>
        <w:t xml:space="preserve">  (үш жүз сексен</w:t>
      </w:r>
      <w:r w:rsidR="00D87A89">
        <w:t xml:space="preserve"> алты</w:t>
      </w:r>
      <w:r>
        <w:t>) білім алушыҚазақстан Республикасы Білім және ғылым министрінің 2020 жылғы 24 сәуірдегі №158 бұйрығының 10-қосымшасымен бекітілген «Жалпы білім беретін мектептерде білім алушылар мен тәрбиеленушілердің жекелеген санаттарына тегін және жеңілдетілген тамақтандыруды ұсыну» мемлекеттік қызметті көрсету қағида</w:t>
      </w:r>
      <w:r w:rsidR="00D87A89">
        <w:t>лар</w:t>
      </w:r>
      <w:r>
        <w:t xml:space="preserve">ына сәйкес </w:t>
      </w:r>
      <w:r w:rsidR="00D87A89">
        <w:rPr>
          <w:rFonts w:ascii="KZ Times New Roman Cyr" w:hAnsi="KZ Times New Roman Cyr"/>
          <w:szCs w:val="28"/>
        </w:rPr>
        <w:t xml:space="preserve">2024 жылдың </w:t>
      </w:r>
      <w:r w:rsidR="00D87A89">
        <w:rPr>
          <w:rFonts w:ascii="KZ Times New Roman Cyr" w:hAnsi="KZ Times New Roman Cyr"/>
          <w:b/>
          <w:szCs w:val="28"/>
        </w:rPr>
        <w:t>қаңтар айында</w:t>
      </w:r>
      <w:r>
        <w:t xml:space="preserve">мектеп асханасында 2 ауысымда бір мезгіл тегін тамақпен қамтылып отыр. </w:t>
      </w:r>
    </w:p>
    <w:p w:rsidR="00510EE5" w:rsidRDefault="00D87A89" w:rsidP="00510EE5">
      <w:pPr>
        <w:ind w:firstLine="708"/>
        <w:jc w:val="both"/>
      </w:pPr>
      <w:r>
        <w:rPr>
          <w:b/>
        </w:rPr>
        <w:t>2024</w:t>
      </w:r>
      <w:r w:rsidR="00510EE5">
        <w:rPr>
          <w:b/>
        </w:rPr>
        <w:t xml:space="preserve"> жылдың </w:t>
      </w:r>
      <w:r>
        <w:rPr>
          <w:b/>
        </w:rPr>
        <w:t>24 қаңтарында</w:t>
      </w:r>
      <w:r w:rsidRPr="00D87A89">
        <w:t>өнім жеткізуші,</w:t>
      </w:r>
      <w:r w:rsidR="00510EE5">
        <w:t>жеке кәсіпкер А.Токсеитов(</w:t>
      </w:r>
      <w:r w:rsidR="00510EE5">
        <w:rPr>
          <w:b/>
        </w:rPr>
        <w:t>ЖК Токсеитов А.Т.)</w:t>
      </w:r>
      <w:r>
        <w:t>2024</w:t>
      </w:r>
      <w:r w:rsidR="00510EE5">
        <w:t xml:space="preserve"> жылдың </w:t>
      </w:r>
      <w:r>
        <w:t xml:space="preserve">29 қаңтар мен 2 ақпан </w:t>
      </w:r>
      <w:r w:rsidR="00510EE5">
        <w:t xml:space="preserve">аралығына азық-түлік </w:t>
      </w:r>
      <w:r>
        <w:t xml:space="preserve">өнімдерін </w:t>
      </w:r>
      <w:r w:rsidR="00510EE5">
        <w:t xml:space="preserve">жеткізді.Тауарлар арасында сақталу мерзімі қысқа (ет, картоп,сәбіз, </w:t>
      </w:r>
      <w:r>
        <w:t>алма</w:t>
      </w:r>
      <w:r w:rsidR="00510EE5">
        <w:t>, банан, қызанақ, сүт өнімдері және т.б.) және ұзақ (күріш, макарон, томат, печенье, сок, қант, кептірілген алма өнімі және т.б.) азық-түлік өнімдерін жеткізді. Сақталу мерзімі қысқа азық-түлік өнімдері бірден тоңазытқыш пен арнайы салқындатқыш режимі бар жабдықтарға салынды.</w:t>
      </w:r>
    </w:p>
    <w:p w:rsidR="00510EE5" w:rsidRDefault="00510EE5" w:rsidP="00510EE5">
      <w:pPr>
        <w:jc w:val="both"/>
      </w:pPr>
      <w:r>
        <w:t xml:space="preserve">         Жеткізілген азық-түлік тауарлар </w:t>
      </w:r>
      <w:r>
        <w:rPr>
          <w:rFonts w:ascii="KZ Times New Roman Cyr" w:hAnsi="KZ Times New Roman Cyr"/>
          <w:i/>
          <w:szCs w:val="28"/>
        </w:rPr>
        <w:t>тамақтандырудың сапасына мониторинг жүргізу (бракераждық) жөніндегі комиссия құрамымен</w:t>
      </w:r>
      <w:r>
        <w:t xml:space="preserve"> сол күнгі қабылдау тізім қағазындағы (накладная) азық-түлік тауарлар тізімімен қабылданды. Әрбір тауардың салмағы мен саны  мектептің </w:t>
      </w:r>
      <w:r>
        <w:rPr>
          <w:rFonts w:ascii="KZ Times New Roman Cyr" w:hAnsi="KZ Times New Roman Cyr"/>
          <w:szCs w:val="28"/>
        </w:rPr>
        <w:t>тамақтандырудың сапасына мониторинг жүргізу жөніндегі (бракераж) комиссияның құрамымен таразы арқылы есептелініп, тауарлардың</w:t>
      </w:r>
      <w:r>
        <w:t xml:space="preserve"> сапасы мен сақталу мерзімі </w:t>
      </w:r>
      <w:r>
        <w:rPr>
          <w:rFonts w:ascii="KZ Times New Roman Cyr" w:hAnsi="KZ Times New Roman Cyr"/>
          <w:szCs w:val="28"/>
        </w:rPr>
        <w:t xml:space="preserve">тексеріліп қабылданды. Қабылдау барысында құрамы бұзылған </w:t>
      </w:r>
      <w:r>
        <w:t>азық-түлік тауарын анықтаған жоқ.</w:t>
      </w:r>
    </w:p>
    <w:p w:rsidR="00577A79" w:rsidRDefault="00577A79" w:rsidP="00510EE5">
      <w:pPr>
        <w:jc w:val="both"/>
      </w:pPr>
    </w:p>
    <w:p w:rsidR="00577A79" w:rsidRDefault="002A5993" w:rsidP="00510EE5">
      <w:pPr>
        <w:jc w:val="both"/>
      </w:pPr>
      <w:r w:rsidRPr="002A5993">
        <w:rPr>
          <w:noProof/>
          <w:lang w:val="ru-RU"/>
        </w:rPr>
        <w:drawing>
          <wp:inline distT="0" distB="0" distL="0" distR="0">
            <wp:extent cx="2790825" cy="3028950"/>
            <wp:effectExtent l="0" t="0" r="9525" b="0"/>
            <wp:docPr id="3" name="Рисунок 3" descr="C:\Users\user\Desktop\Фото-продукты келгені-04.01.2024 ж\85468b6f-d0aa-4dc9-bb74-a898e27d7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-продукты келгені-04.01.2024 ж\85468b6f-d0aa-4dc9-bb74-a898e27d708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32" cy="302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993">
        <w:rPr>
          <w:noProof/>
          <w:lang w:val="ru-RU"/>
        </w:rPr>
        <w:drawing>
          <wp:inline distT="0" distB="0" distL="0" distR="0">
            <wp:extent cx="2905125" cy="3023870"/>
            <wp:effectExtent l="0" t="0" r="9525" b="5080"/>
            <wp:docPr id="4" name="Рисунок 4" descr="C:\Users\user\Desktop\Фото-продукты келгені-04.01.2024 ж\1a65f6b7-198d-4843-a408-1b1ace8a7f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-продукты келгені-04.01.2024 ж\1a65f6b7-198d-4843-a408-1b1ace8a7f4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47" cy="303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EE5" w:rsidRDefault="00510EE5" w:rsidP="00510EE5">
      <w:pPr>
        <w:jc w:val="both"/>
      </w:pPr>
    </w:p>
    <w:p w:rsidR="00510EE5" w:rsidRDefault="00510EE5" w:rsidP="00510EE5">
      <w:pPr>
        <w:jc w:val="both"/>
      </w:pPr>
      <w:r>
        <w:tab/>
      </w:r>
      <w:r>
        <w:rPr>
          <w:noProof/>
          <w:sz w:val="22"/>
        </w:rPr>
        <w:t>Б</w:t>
      </w:r>
      <w:r w:rsidR="002A5993">
        <w:rPr>
          <w:noProof/>
          <w:sz w:val="22"/>
        </w:rPr>
        <w:t>ілім алушыла</w:t>
      </w:r>
      <w:r>
        <w:rPr>
          <w:noProof/>
          <w:sz w:val="22"/>
        </w:rPr>
        <w:t>рдың</w:t>
      </w:r>
      <w:r>
        <w:t xml:space="preserve"> 2 ауысымда </w:t>
      </w:r>
      <w:r w:rsidR="00577A79">
        <w:t xml:space="preserve">уақтылы </w:t>
      </w:r>
      <w:r>
        <w:t>тамақтануы мектеп әкімшілігі мен сынып жетекшілері тарапынан үздіксіз қадағаланып отыр.</w:t>
      </w:r>
    </w:p>
    <w:p w:rsidR="00510EE5" w:rsidRDefault="00510EE5" w:rsidP="00510EE5">
      <w:pPr>
        <w:jc w:val="center"/>
        <w:rPr>
          <w:rFonts w:ascii="KZ Times New Roman Cyr" w:hAnsi="KZ Times New Roman Cyr"/>
          <w:szCs w:val="28"/>
        </w:rPr>
      </w:pPr>
    </w:p>
    <w:p w:rsidR="0077522F" w:rsidRDefault="00510EE5" w:rsidP="001B63DE">
      <w:pPr>
        <w:jc w:val="center"/>
      </w:pPr>
      <w:r>
        <w:rPr>
          <w:rFonts w:ascii="KZ Times New Roman Cyr" w:hAnsi="KZ Times New Roman Cyr"/>
          <w:szCs w:val="28"/>
        </w:rPr>
        <w:t>Мектеп директоры                              Б.Ахметбеков</w:t>
      </w:r>
    </w:p>
    <w:sectPr w:rsidR="0077522F" w:rsidSect="00A0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38E"/>
    <w:rsid w:val="001B63DE"/>
    <w:rsid w:val="002A5993"/>
    <w:rsid w:val="00510EE5"/>
    <w:rsid w:val="00577A79"/>
    <w:rsid w:val="006F6A7C"/>
    <w:rsid w:val="0077522F"/>
    <w:rsid w:val="00A02A93"/>
    <w:rsid w:val="00D87A89"/>
    <w:rsid w:val="00E3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510EE5"/>
    <w:pPr>
      <w:keepNext/>
      <w:outlineLvl w:val="0"/>
    </w:pPr>
    <w:rPr>
      <w:rFonts w:ascii="KZ Times New Roman" w:hAnsi="KZ 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EE5"/>
    <w:rPr>
      <w:rFonts w:ascii="KZ Times New Roman" w:eastAsia="Times New Roman" w:hAnsi="KZ 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63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3DE"/>
    <w:rPr>
      <w:rFonts w:ascii="Tahoma" w:eastAsia="Times New Roman" w:hAnsi="Tahoma" w:cs="Tahoma"/>
      <w:sz w:val="16"/>
      <w:szCs w:val="16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2024-01-25T05:44:00Z</dcterms:created>
  <dcterms:modified xsi:type="dcterms:W3CDTF">2024-11-21T09:06:00Z</dcterms:modified>
</cp:coreProperties>
</file>